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705C60" w:rsidRDefault="00C07935">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9014" w:history="1">
        <w:r w:rsidR="00705C60" w:rsidRPr="0080636D">
          <w:rPr>
            <w:rStyle w:val="aa"/>
          </w:rPr>
          <w:t>MGMD-STD-MIB</w:t>
        </w:r>
        <w:r w:rsidR="00705C60">
          <w:rPr>
            <w:webHidden/>
          </w:rPr>
          <w:tab/>
        </w:r>
        <w:r w:rsidR="00705C60">
          <w:rPr>
            <w:webHidden/>
          </w:rPr>
          <w:fldChar w:fldCharType="begin"/>
        </w:r>
        <w:r w:rsidR="00705C60">
          <w:rPr>
            <w:webHidden/>
          </w:rPr>
          <w:instrText xml:space="preserve"> PAGEREF _Toc94099014 \h </w:instrText>
        </w:r>
        <w:r w:rsidR="00705C60">
          <w:rPr>
            <w:webHidden/>
          </w:rPr>
        </w:r>
        <w:r w:rsidR="00705C60">
          <w:rPr>
            <w:webHidden/>
          </w:rPr>
          <w:fldChar w:fldCharType="separate"/>
        </w:r>
        <w:r w:rsidR="00705C60">
          <w:rPr>
            <w:webHidden/>
          </w:rPr>
          <w:t>2</w:t>
        </w:r>
        <w:r w:rsidR="00705C60">
          <w:rPr>
            <w:webHidden/>
          </w:rPr>
          <w:fldChar w:fldCharType="end"/>
        </w:r>
      </w:hyperlink>
    </w:p>
    <w:p w:rsidR="00705C60" w:rsidRDefault="00705C60">
      <w:pPr>
        <w:pStyle w:val="20"/>
        <w:rPr>
          <w:rFonts w:asciiTheme="minorHAnsi" w:eastAsiaTheme="minorEastAsia" w:hAnsiTheme="minorHAnsi" w:cstheme="minorBidi"/>
          <w:kern w:val="2"/>
          <w:sz w:val="21"/>
          <w:szCs w:val="22"/>
        </w:rPr>
      </w:pPr>
      <w:hyperlink w:anchor="_Toc94099015" w:history="1">
        <w:r w:rsidRPr="0080636D">
          <w:rPr>
            <w:rStyle w:val="aa"/>
            <w:rFonts w:ascii="Helvetica" w:eastAsia="charset0MS Sans Serif" w:hAnsi="Helvetica" w:cs="Helvetica"/>
          </w:rPr>
          <w:t>mgmdRouterInterfaceTable</w:t>
        </w:r>
        <w:r>
          <w:rPr>
            <w:webHidden/>
          </w:rPr>
          <w:tab/>
        </w:r>
        <w:r>
          <w:rPr>
            <w:webHidden/>
          </w:rPr>
          <w:fldChar w:fldCharType="begin"/>
        </w:r>
        <w:r>
          <w:rPr>
            <w:webHidden/>
          </w:rPr>
          <w:instrText xml:space="preserve"> PAGEREF _Toc94099015 \h </w:instrText>
        </w:r>
        <w:r>
          <w:rPr>
            <w:webHidden/>
          </w:rPr>
        </w:r>
        <w:r>
          <w:rPr>
            <w:webHidden/>
          </w:rPr>
          <w:fldChar w:fldCharType="separate"/>
        </w:r>
        <w:r>
          <w:rPr>
            <w:webHidden/>
          </w:rPr>
          <w:t>2</w:t>
        </w:r>
        <w:r>
          <w:rPr>
            <w:webHidden/>
          </w:rPr>
          <w:fldChar w:fldCharType="end"/>
        </w:r>
      </w:hyperlink>
    </w:p>
    <w:p w:rsidR="00705C60" w:rsidRDefault="00705C60">
      <w:pPr>
        <w:pStyle w:val="20"/>
        <w:rPr>
          <w:rFonts w:asciiTheme="minorHAnsi" w:eastAsiaTheme="minorEastAsia" w:hAnsiTheme="minorHAnsi" w:cstheme="minorBidi"/>
          <w:kern w:val="2"/>
          <w:sz w:val="21"/>
          <w:szCs w:val="22"/>
        </w:rPr>
      </w:pPr>
      <w:hyperlink w:anchor="_Toc94099016" w:history="1">
        <w:r w:rsidRPr="0080636D">
          <w:rPr>
            <w:rStyle w:val="aa"/>
            <w:rFonts w:ascii="Helvetica" w:eastAsia="charset0MS Sans Serif" w:hAnsi="Helvetica" w:cs="Helvetica"/>
          </w:rPr>
          <w:t>mgmdRouterCacheTable</w:t>
        </w:r>
        <w:r>
          <w:rPr>
            <w:webHidden/>
          </w:rPr>
          <w:tab/>
        </w:r>
        <w:r>
          <w:rPr>
            <w:webHidden/>
          </w:rPr>
          <w:fldChar w:fldCharType="begin"/>
        </w:r>
        <w:r>
          <w:rPr>
            <w:webHidden/>
          </w:rPr>
          <w:instrText xml:space="preserve"> PAGEREF _Toc94099016 \h </w:instrText>
        </w:r>
        <w:r>
          <w:rPr>
            <w:webHidden/>
          </w:rPr>
        </w:r>
        <w:r>
          <w:rPr>
            <w:webHidden/>
          </w:rPr>
          <w:fldChar w:fldCharType="separate"/>
        </w:r>
        <w:r>
          <w:rPr>
            <w:webHidden/>
          </w:rPr>
          <w:t>4</w:t>
        </w:r>
        <w:r>
          <w:rPr>
            <w:webHidden/>
          </w:rPr>
          <w:fldChar w:fldCharType="end"/>
        </w:r>
      </w:hyperlink>
    </w:p>
    <w:p w:rsidR="00705C60" w:rsidRDefault="00705C60">
      <w:pPr>
        <w:pStyle w:val="20"/>
        <w:rPr>
          <w:rFonts w:asciiTheme="minorHAnsi" w:eastAsiaTheme="minorEastAsia" w:hAnsiTheme="minorHAnsi" w:cstheme="minorBidi"/>
          <w:kern w:val="2"/>
          <w:sz w:val="21"/>
          <w:szCs w:val="22"/>
        </w:rPr>
      </w:pPr>
      <w:hyperlink w:anchor="_Toc94099017" w:history="1">
        <w:r w:rsidRPr="0080636D">
          <w:rPr>
            <w:rStyle w:val="aa"/>
            <w:rFonts w:ascii="Helvetica" w:eastAsia="charset0MS Sans Serif" w:hAnsi="Helvetica" w:cs="Helvetica"/>
          </w:rPr>
          <w:t>mgmdInverseRouterCacheTable</w:t>
        </w:r>
        <w:r>
          <w:rPr>
            <w:webHidden/>
          </w:rPr>
          <w:tab/>
        </w:r>
        <w:r>
          <w:rPr>
            <w:webHidden/>
          </w:rPr>
          <w:fldChar w:fldCharType="begin"/>
        </w:r>
        <w:r>
          <w:rPr>
            <w:webHidden/>
          </w:rPr>
          <w:instrText xml:space="preserve"> PAGEREF _Toc94099017 \h </w:instrText>
        </w:r>
        <w:r>
          <w:rPr>
            <w:webHidden/>
          </w:rPr>
        </w:r>
        <w:r>
          <w:rPr>
            <w:webHidden/>
          </w:rPr>
          <w:fldChar w:fldCharType="separate"/>
        </w:r>
        <w:r>
          <w:rPr>
            <w:webHidden/>
          </w:rPr>
          <w:t>4</w:t>
        </w:r>
        <w:r>
          <w:rPr>
            <w:webHidden/>
          </w:rPr>
          <w:fldChar w:fldCharType="end"/>
        </w:r>
      </w:hyperlink>
    </w:p>
    <w:p w:rsidR="00705C60" w:rsidRDefault="00705C60">
      <w:pPr>
        <w:pStyle w:val="20"/>
        <w:rPr>
          <w:rFonts w:asciiTheme="minorHAnsi" w:eastAsiaTheme="minorEastAsia" w:hAnsiTheme="minorHAnsi" w:cstheme="minorBidi"/>
          <w:kern w:val="2"/>
          <w:sz w:val="21"/>
          <w:szCs w:val="22"/>
        </w:rPr>
      </w:pPr>
      <w:hyperlink w:anchor="_Toc94099018" w:history="1">
        <w:r w:rsidRPr="0080636D">
          <w:rPr>
            <w:rStyle w:val="aa"/>
            <w:rFonts w:ascii="Helvetica" w:eastAsia="charset0MS Sans Serif" w:hAnsi="Helvetica" w:cs="Helvetica"/>
          </w:rPr>
          <w:t>mgmdRouterSrcListTable</w:t>
        </w:r>
        <w:r>
          <w:rPr>
            <w:webHidden/>
          </w:rPr>
          <w:tab/>
        </w:r>
        <w:r>
          <w:rPr>
            <w:webHidden/>
          </w:rPr>
          <w:fldChar w:fldCharType="begin"/>
        </w:r>
        <w:r>
          <w:rPr>
            <w:webHidden/>
          </w:rPr>
          <w:instrText xml:space="preserve"> PAGEREF _Toc94099018 \h </w:instrText>
        </w:r>
        <w:r>
          <w:rPr>
            <w:webHidden/>
          </w:rPr>
        </w:r>
        <w:r>
          <w:rPr>
            <w:webHidden/>
          </w:rPr>
          <w:fldChar w:fldCharType="separate"/>
        </w:r>
        <w:r>
          <w:rPr>
            <w:webHidden/>
          </w:rPr>
          <w:t>5</w:t>
        </w:r>
        <w:r>
          <w:rPr>
            <w:webHidden/>
          </w:rPr>
          <w:fldChar w:fldCharType="end"/>
        </w:r>
      </w:hyperlink>
    </w:p>
    <w:p w:rsidR="00123282" w:rsidRDefault="00C07935"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CD6001" w:rsidRPr="008418BF" w:rsidRDefault="00CD6001" w:rsidP="00CD6001">
      <w:pPr>
        <w:pStyle w:val="1"/>
        <w:tabs>
          <w:tab w:val="num" w:pos="432"/>
        </w:tabs>
        <w:ind w:left="432" w:hanging="432"/>
        <w:jc w:val="both"/>
        <w:rPr>
          <w:bCs/>
        </w:rPr>
      </w:pPr>
      <w:bookmarkStart w:id="1" w:name="_Toc397420479"/>
      <w:bookmarkStart w:id="2" w:name="_Toc94099014"/>
      <w:r>
        <w:rPr>
          <w:rFonts w:hint="eastAsia"/>
          <w:bCs/>
        </w:rPr>
        <w:lastRenderedPageBreak/>
        <w:t>MGMD-STD-MIB</w:t>
      </w:r>
      <w:bookmarkEnd w:id="1"/>
      <w:bookmarkEnd w:id="2"/>
    </w:p>
    <w:p w:rsidR="00CD6001" w:rsidRPr="00CD6001" w:rsidRDefault="00CD6001" w:rsidP="00CD6001">
      <w:r w:rsidRPr="00CD6001">
        <w:t>This Multicast Group Membership Discovery (MGMD) MIB module contains eight tables:</w:t>
      </w:r>
    </w:p>
    <w:p w:rsidR="00CD6001" w:rsidRPr="00CD6001" w:rsidRDefault="00CD6001" w:rsidP="00CD6001">
      <w:r w:rsidRPr="00CD6001">
        <w:rPr>
          <w:rFonts w:hint="eastAsia"/>
        </w:rPr>
        <w:t>(1)</w:t>
      </w:r>
      <w:r w:rsidRPr="00CD6001">
        <w:t xml:space="preserve">  the MGMD Host Interface Table, which contains one row for each interface on which IGMP or MLD is enabled on a host</w:t>
      </w:r>
      <w:r w:rsidRPr="00CD6001">
        <w:rPr>
          <w:rFonts w:hint="eastAsia"/>
        </w:rPr>
        <w:t>.</w:t>
      </w:r>
    </w:p>
    <w:p w:rsidR="00CD6001" w:rsidRPr="00CD6001" w:rsidRDefault="00CD6001" w:rsidP="00CD6001">
      <w:r w:rsidRPr="00CD6001">
        <w:rPr>
          <w:rFonts w:hint="eastAsia"/>
        </w:rPr>
        <w:t>(2)</w:t>
      </w:r>
      <w:r w:rsidRPr="00CD6001">
        <w:t xml:space="preserve">  the MGMD Router Interface Table, which contains one row for each interface on which MGMD is enabled on a router</w:t>
      </w:r>
      <w:r w:rsidRPr="00CD6001">
        <w:rPr>
          <w:rFonts w:hint="eastAsia"/>
        </w:rPr>
        <w:t>.</w:t>
      </w:r>
    </w:p>
    <w:p w:rsidR="00CD6001" w:rsidRPr="00CD6001" w:rsidRDefault="00CD6001" w:rsidP="00CD6001">
      <w:r w:rsidRPr="00CD6001">
        <w:rPr>
          <w:rFonts w:hint="eastAsia"/>
        </w:rPr>
        <w:t>(3)</w:t>
      </w:r>
      <w:r w:rsidRPr="00CD6001">
        <w:t xml:space="preserve">  the MGMD Host Cache Table, which contains one row for each IP multicast group for which there are members on a particular interface on a host</w:t>
      </w:r>
      <w:r w:rsidRPr="00CD6001">
        <w:rPr>
          <w:rFonts w:hint="eastAsia"/>
        </w:rPr>
        <w:t>.</w:t>
      </w:r>
    </w:p>
    <w:p w:rsidR="00CD6001" w:rsidRPr="00CD6001" w:rsidRDefault="00CD6001" w:rsidP="00CD6001">
      <w:r w:rsidRPr="00CD6001">
        <w:rPr>
          <w:rFonts w:hint="eastAsia"/>
        </w:rPr>
        <w:t>(4)</w:t>
      </w:r>
      <w:r w:rsidRPr="00CD6001">
        <w:t xml:space="preserve">  the MGMD Router Cache Table, which contains one row for each IP multicast group for which there are members on a particular interface on a router</w:t>
      </w:r>
      <w:r w:rsidRPr="00CD6001">
        <w:rPr>
          <w:rFonts w:hint="eastAsia"/>
        </w:rPr>
        <w:t>.</w:t>
      </w:r>
    </w:p>
    <w:p w:rsidR="00CD6001" w:rsidRPr="00CD6001" w:rsidRDefault="00CD6001" w:rsidP="00CD6001">
      <w:r w:rsidRPr="00CD6001">
        <w:rPr>
          <w:rFonts w:hint="eastAsia"/>
        </w:rPr>
        <w:t>(5)</w:t>
      </w:r>
      <w:r w:rsidRPr="00CD6001">
        <w:t xml:space="preserve">  the reverse MGMD Host Table, which contains one row for each interface for which there are active multicast groups on a host</w:t>
      </w:r>
      <w:r w:rsidRPr="00CD6001">
        <w:rPr>
          <w:rFonts w:hint="eastAsia"/>
        </w:rPr>
        <w:t>.</w:t>
      </w:r>
    </w:p>
    <w:p w:rsidR="00CD6001" w:rsidRPr="00CD6001" w:rsidRDefault="00CD6001" w:rsidP="00CD6001">
      <w:r w:rsidRPr="00CD6001">
        <w:rPr>
          <w:rFonts w:hint="eastAsia"/>
        </w:rPr>
        <w:t>(6)</w:t>
      </w:r>
      <w:r w:rsidRPr="00CD6001">
        <w:t xml:space="preserve">  the reverse MGMD Router Table, which contains one row for each interface for which there are active multicast groups on a router</w:t>
      </w:r>
      <w:r w:rsidRPr="00CD6001">
        <w:rPr>
          <w:rFonts w:hint="eastAsia"/>
        </w:rPr>
        <w:t>.</w:t>
      </w:r>
    </w:p>
    <w:p w:rsidR="00CD6001" w:rsidRPr="00CD6001" w:rsidRDefault="00CD6001" w:rsidP="00CD6001">
      <w:r w:rsidRPr="00CD6001">
        <w:rPr>
          <w:rFonts w:hint="eastAsia"/>
        </w:rPr>
        <w:t>(7)</w:t>
      </w:r>
      <w:r w:rsidRPr="00CD6001">
        <w:t xml:space="preserve">  the MGMD HostSrcList Table, which contains one row for each entry in the source filter record for an interface and multicast group pair on a host</w:t>
      </w:r>
      <w:r w:rsidRPr="00CD6001">
        <w:rPr>
          <w:rFonts w:hint="eastAsia"/>
        </w:rPr>
        <w:t>.</w:t>
      </w:r>
    </w:p>
    <w:p w:rsidR="00CD6001" w:rsidRPr="00CD6001" w:rsidRDefault="00CD6001" w:rsidP="00CD6001">
      <w:r w:rsidRPr="00CD6001">
        <w:rPr>
          <w:rFonts w:hint="eastAsia"/>
        </w:rPr>
        <w:t>(8)</w:t>
      </w:r>
      <w:r w:rsidRPr="00CD6001">
        <w:t xml:space="preserve">  the MGMD RouterSrcList Table, which contains one row for each entry in the source filter record for an interface and multicast group pair on a router</w:t>
      </w:r>
      <w:r w:rsidRPr="00CD6001">
        <w:rPr>
          <w:rFonts w:hint="eastAsia"/>
        </w:rPr>
        <w:t>.</w:t>
      </w:r>
    </w:p>
    <w:p w:rsidR="00CD6001" w:rsidRPr="00CD6001" w:rsidRDefault="00CD6001" w:rsidP="00CD6001">
      <w:r w:rsidRPr="00CD6001">
        <w:t>All tables are intended for EITHER router OR host functionality as indicated by the name and corresponding description, although it is anticipated that there will be scenarios where both terms might apply to a device, e.g., a router that joins a multicast group also as a host for measurement purposes.  The source list tables provide an extension to the cache tables to indicate the source-specific includes or excludes associated with each IP multicast group on each specific interface.  This functionality is only supported in IGMPv3 and MLDv2-capable nodes.</w:t>
      </w:r>
    </w:p>
    <w:p w:rsidR="00CD6001" w:rsidRPr="00CD6001" w:rsidRDefault="00CD6001" w:rsidP="00CD6001">
      <w:r w:rsidRPr="00CD6001">
        <w:t>Incorporated within the MGMD MIB tables are objects for the management of IGMP and MLD proxy devices as described in RFC 4605 [RFC4605].  Proxy devices can be used in simple topologies where it is not necessary to run a full multicast routing protocol.  A proxy device can make forwarding decisions based on IGMP or MLD group membership activity.</w:t>
      </w:r>
    </w:p>
    <w:p w:rsidR="00CD6001" w:rsidRPr="00CD6001" w:rsidRDefault="00CD6001" w:rsidP="00CD6001">
      <w:r w:rsidRPr="00CD6001">
        <w:t>The MIB references InterfaceIndex and InterfaceIndexOrZero objects as defined in RFC 2863 [RFC2863], the MIB that describes generic objects for network interface sub-layers.</w:t>
      </w:r>
    </w:p>
    <w:p w:rsidR="00CD6001" w:rsidRPr="00CD6001" w:rsidRDefault="00CD6001" w:rsidP="00CD6001">
      <w:r w:rsidRPr="00CD6001">
        <w:t>Extensive references to the InetAddress and InetAddressType objects are made as defined in RFC 4001 [RFC4001].</w:t>
      </w: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3" w:name="_Toc397420480"/>
      <w:bookmarkStart w:id="4" w:name="_Toc94099015"/>
      <w:r w:rsidRPr="00093FC4">
        <w:rPr>
          <w:rFonts w:ascii="Helvetica" w:eastAsia="charset0MS Sans Serif" w:hAnsi="Helvetica" w:cs="Helvetica"/>
        </w:rPr>
        <w:t>mgmdRouterInterfaceTable</w:t>
      </w:r>
      <w:bookmarkEnd w:id="3"/>
      <w:bookmarkEnd w:id="4"/>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OID of this table is: 1.3.6.1.2.1.185.1.2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mgmdRouterInterfaceIfIndex</w:t>
            </w:r>
          </w:p>
          <w:p w:rsidR="00CD6001" w:rsidRPr="00035462" w:rsidRDefault="00CD6001" w:rsidP="0091260D">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szCs w:val="21"/>
              </w:rPr>
              <w:t>(1.3.6.1.2.1.185.1.2.1.1)</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lastRenderedPageBreak/>
              <w:t>mgmdRouterInterfaceQuerierType</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mgmdRouterInterfaceQuerier</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mgmdRouterInterfaceQueryInterva</w:t>
            </w:r>
            <w:r w:rsidRPr="00035462">
              <w:rPr>
                <w:rFonts w:ascii="Helvetica" w:hAnsi="Helvetica" w:cs="Helvetica" w:hint="eastAsia"/>
              </w:rPr>
              <w:t>l</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mgmdRouterInterfaceStatus</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C71F8">
              <w:rPr>
                <w:rFonts w:ascii="Helvetica" w:hAnsi="Helvetica" w:cs="Helvetica"/>
              </w:rPr>
              <w:t>Only support active(1), createAndGo(4)</w:t>
            </w:r>
            <w:r>
              <w:rPr>
                <w:rFonts w:ascii="Helvetica" w:hAnsi="Helvetica" w:cs="Helvetica" w:hint="eastAsia"/>
              </w:rPr>
              <w:t xml:space="preserve"> and</w:t>
            </w:r>
            <w:r w:rsidRPr="002C71F8">
              <w:rPr>
                <w:rFonts w:ascii="Helvetica" w:hAnsi="Helvetica" w:cs="Helvetica"/>
              </w:rPr>
              <w:t xml:space="preserve"> destroy(6)</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mgmdRouterInterfaceVersion</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D</w:t>
            </w:r>
            <w:r w:rsidRPr="00CA610F">
              <w:rPr>
                <w:rFonts w:ascii="Helvetica" w:hAnsi="Helvetica" w:cs="Helvetica" w:hint="eastAsia"/>
              </w:rPr>
              <w:t xml:space="preserve">efault value is </w:t>
            </w:r>
            <w:r>
              <w:rPr>
                <w:rFonts w:ascii="Helvetica" w:hAnsi="Helvetica" w:cs="Helvetica" w:hint="eastAsia"/>
              </w:rPr>
              <w:t>2</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mgmdRouterInterfaceQueryMaxResponseTime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0 to </w:t>
            </w:r>
            <w:r w:rsidRPr="002C71F8">
              <w:rPr>
                <w:rFonts w:ascii="Helvetica" w:hAnsi="Helvetica" w:cs="Helvetica"/>
              </w:rPr>
              <w:t>3174</w:t>
            </w:r>
            <w:r>
              <w:rPr>
                <w:rFonts w:ascii="Helvetica" w:hAnsi="Helvetica" w:cs="Helvetica" w:hint="eastAsia"/>
              </w:rPr>
              <w:t>0</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mgmdRouterInterfaceQuerierUpTime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mgmdRouterInterfaceQuerierExpiryTim</w:t>
            </w:r>
            <w:r>
              <w:rPr>
                <w:rFonts w:ascii="Helvetica" w:hAnsi="Helvetica" w:cs="Helvetica" w:hint="eastAsia"/>
              </w:rPr>
              <w:t>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9</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mgmdRouterInterfaceWrongVersionQueries</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0</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9540D9">
              <w:rPr>
                <w:rFonts w:ascii="Helvetica" w:hAnsi="Helvetica" w:cs="Helvetica"/>
              </w:rPr>
              <w:t>Not supported</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mgmdRouterInterfaceJoins</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1</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mgmdRouterInterfaceProxyIfIndex</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mgmdRouterInterfaceGroups</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mgmdRouterInterfaceRobustness</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mgmdRouterInterfaceLastMemberQueryInterval</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0 to 250</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mgmdRouterInterfaceLastMemberQueryCount</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mgmdRouterInterfaceStartupQueryCount</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12"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mgmdRouterInterfaceStartupQueryInterval</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12"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12"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12"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w:t>
            </w:r>
            <w:r w:rsidRPr="002C71F8">
              <w:rPr>
                <w:rFonts w:ascii="Helvetica" w:hAnsi="Helvetica" w:cs="Helvetica"/>
              </w:rPr>
              <w:t>3174</w:t>
            </w:r>
            <w:r>
              <w:rPr>
                <w:rFonts w:ascii="Helvetica" w:hAnsi="Helvetica" w:cs="Helvetica" w:hint="eastAsia"/>
              </w:rPr>
              <w:t>4</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5" w:name="_Toc397420481"/>
      <w:bookmarkStart w:id="6" w:name="_Toc94099016"/>
      <w:r w:rsidRPr="00425D88">
        <w:rPr>
          <w:rFonts w:ascii="Helvetica" w:eastAsia="charset0MS Sans Serif" w:hAnsi="Helvetica" w:cs="Helvetica"/>
        </w:rPr>
        <w:lastRenderedPageBreak/>
        <w:t>mgmdRouterCacheTable</w:t>
      </w:r>
      <w:bookmarkEnd w:id="5"/>
      <w:bookmarkEnd w:id="6"/>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425D88">
        <w:rPr>
          <w:rFonts w:ascii="Helvetica" w:hAnsi="Helvetica" w:cs="Helvetica"/>
          <w:noProof/>
          <w:szCs w:val="21"/>
        </w:rPr>
        <w:t>1.3.6.1.2.1.185.1.4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tabs>
                <w:tab w:val="left" w:pos="1806"/>
                <w:tab w:val="left" w:pos="2257"/>
                <w:tab w:val="left" w:pos="2709"/>
              </w:tabs>
              <w:rPr>
                <w:rFonts w:ascii="Helvetica" w:hAnsi="Helvetica" w:cs="Helvetica"/>
                <w:noProof/>
                <w:szCs w:val="21"/>
              </w:rPr>
            </w:pPr>
            <w:r w:rsidRPr="00425D88">
              <w:rPr>
                <w:rFonts w:ascii="Helvetica" w:hAnsi="Helvetica" w:cs="Helvetica"/>
                <w:noProof/>
                <w:szCs w:val="21"/>
              </w:rPr>
              <w:t xml:space="preserve">mgmdRouterCacheAddressType </w:t>
            </w:r>
          </w:p>
          <w:p w:rsidR="00CD6001" w:rsidRPr="00035462" w:rsidRDefault="00CD6001" w:rsidP="0091260D">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szCs w:val="21"/>
              </w:rPr>
              <w:t>(</w:t>
            </w:r>
            <w:r w:rsidRPr="00905B25">
              <w:rPr>
                <w:rFonts w:ascii="Helvetica" w:hAnsi="Helvetica" w:cs="Helvetica"/>
                <w:noProof/>
                <w:szCs w:val="21"/>
              </w:rPr>
              <w:t>1.3.6.1.2.1.185.1.4.1.1</w:t>
            </w:r>
            <w:r w:rsidRPr="00035462">
              <w:rPr>
                <w:rFonts w:ascii="Helvetica" w:hAnsi="Helvetica" w:cs="Helvetica"/>
                <w:noProof/>
                <w:szCs w:val="21"/>
              </w:rPr>
              <w:t>)</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 xml:space="preserve">mgmdRouterCacheAddress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 xml:space="preserve">mgmdRouterCacheIfIndex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 xml:space="preserve">mgmdRouterCacheLastReporter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 xml:space="preserve">mgmdRouterCacheUpTime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mgmdRouterCacheExpiryTime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mgmdRouterCacheExcludeModeExpiryTimer</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mgmdRouterCacheVersion1HostTimer</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mgmdRouterCacheVersion2HostTimer</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9</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mgmdRouterCacheSourceFilterMode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1.3.6.1.2.1.185.1.4.1.1</w:t>
            </w:r>
            <w:r>
              <w:rPr>
                <w:rFonts w:ascii="Helvetica" w:hAnsi="Helvetica" w:cs="Helvetica" w:hint="eastAsia"/>
              </w:rPr>
              <w:t>0</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7" w:name="_Toc397420482"/>
      <w:bookmarkStart w:id="8" w:name="_Toc94099017"/>
      <w:r w:rsidRPr="004C15A1">
        <w:rPr>
          <w:rFonts w:ascii="Helvetica" w:eastAsia="charset0MS Sans Serif" w:hAnsi="Helvetica" w:cs="Helvetica"/>
        </w:rPr>
        <w:t>mgmdInverseRouterCacheTable</w:t>
      </w:r>
      <w:bookmarkEnd w:id="7"/>
      <w:bookmarkEnd w:id="8"/>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4C15A1">
        <w:rPr>
          <w:rFonts w:ascii="Helvetica" w:hAnsi="Helvetica" w:cs="Helvetica"/>
          <w:noProof/>
          <w:szCs w:val="21"/>
        </w:rPr>
        <w:t>1.3.6.1.2.1.185.1.6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tabs>
                <w:tab w:val="left" w:pos="1806"/>
                <w:tab w:val="left" w:pos="2257"/>
                <w:tab w:val="left" w:pos="2709"/>
              </w:tabs>
              <w:rPr>
                <w:rFonts w:ascii="Helvetica" w:hAnsi="Helvetica" w:cs="Helvetica"/>
                <w:noProof/>
                <w:szCs w:val="21"/>
              </w:rPr>
            </w:pPr>
            <w:r w:rsidRPr="004C15A1">
              <w:rPr>
                <w:rFonts w:ascii="Helvetica" w:hAnsi="Helvetica" w:cs="Helvetica"/>
                <w:noProof/>
                <w:szCs w:val="21"/>
              </w:rPr>
              <w:t>mgmdInverseRouterCacheIfIndex</w:t>
            </w:r>
          </w:p>
          <w:p w:rsidR="00CD6001" w:rsidRPr="00035462" w:rsidRDefault="00CD6001" w:rsidP="0091260D">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szCs w:val="21"/>
              </w:rPr>
              <w:t>(</w:t>
            </w:r>
            <w:r w:rsidRPr="004C15A1">
              <w:rPr>
                <w:rFonts w:ascii="Helvetica" w:hAnsi="Helvetica" w:cs="Helvetica"/>
                <w:noProof/>
                <w:szCs w:val="21"/>
              </w:rPr>
              <w:t>1.3.6.1.2.1.185.1.6.1.1</w:t>
            </w:r>
            <w:r w:rsidRPr="00035462">
              <w:rPr>
                <w:rFonts w:ascii="Helvetica" w:hAnsi="Helvetica" w:cs="Helvetica"/>
                <w:noProof/>
                <w:szCs w:val="21"/>
              </w:rPr>
              <w:t>)</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C15A1">
              <w:rPr>
                <w:rFonts w:ascii="Helvetica" w:hAnsi="Helvetica" w:cs="Helvetica"/>
              </w:rPr>
              <w:t xml:space="preserve">mgmdInverseRouterCacheAddressType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4C15A1">
              <w:rPr>
                <w:rFonts w:ascii="Helvetica" w:hAnsi="Helvetica" w:cs="Helvetica"/>
              </w:rPr>
              <w:t>1.3.6.1.2.1.185.1.6.1.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C15A1">
              <w:rPr>
                <w:rFonts w:ascii="Helvetica" w:hAnsi="Helvetica" w:cs="Helvetica"/>
              </w:rPr>
              <w:lastRenderedPageBreak/>
              <w:t>mgmdInverseRouterCacheAddress</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4C15A1">
              <w:rPr>
                <w:rFonts w:ascii="Helvetica" w:hAnsi="Helvetica" w:cs="Helvetica"/>
              </w:rPr>
              <w:t>1.3.6.1.2.1.185.1.6.1.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C15A1">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9" w:name="_Toc397420483"/>
      <w:bookmarkStart w:id="10" w:name="_Toc94099018"/>
      <w:r w:rsidRPr="00273D79">
        <w:rPr>
          <w:rFonts w:ascii="Helvetica" w:eastAsia="charset0MS Sans Serif" w:hAnsi="Helvetica" w:cs="Helvetica"/>
        </w:rPr>
        <w:t>mgmdRouterSrcListTable</w:t>
      </w:r>
      <w:bookmarkEnd w:id="9"/>
      <w:bookmarkEnd w:id="10"/>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273D79">
        <w:rPr>
          <w:rFonts w:ascii="Helvetica" w:hAnsi="Helvetica" w:cs="Helvetica"/>
          <w:noProof/>
          <w:szCs w:val="21"/>
        </w:rPr>
        <w:t>1.3.6.1.2.1.185.1.8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tabs>
                <w:tab w:val="left" w:pos="1806"/>
                <w:tab w:val="left" w:pos="2257"/>
                <w:tab w:val="left" w:pos="2709"/>
              </w:tabs>
              <w:rPr>
                <w:rFonts w:ascii="Helvetica" w:hAnsi="Helvetica" w:cs="Helvetica"/>
                <w:noProof/>
                <w:szCs w:val="21"/>
              </w:rPr>
            </w:pPr>
            <w:r w:rsidRPr="00273D79">
              <w:rPr>
                <w:rFonts w:ascii="Helvetica" w:hAnsi="Helvetica" w:cs="Helvetica"/>
                <w:noProof/>
                <w:szCs w:val="21"/>
              </w:rPr>
              <w:t>mgmdRouterSrcListAddressType</w:t>
            </w:r>
          </w:p>
          <w:p w:rsidR="00CD6001" w:rsidRPr="00035462" w:rsidRDefault="00CD6001" w:rsidP="0091260D">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szCs w:val="21"/>
              </w:rPr>
              <w:t>(</w:t>
            </w:r>
            <w:r w:rsidRPr="00273D79">
              <w:rPr>
                <w:rFonts w:ascii="Helvetica" w:hAnsi="Helvetica" w:cs="Helvetica"/>
                <w:noProof/>
                <w:szCs w:val="21"/>
              </w:rPr>
              <w:t>1.3.6.1.2.1.185.1.8.1.1</w:t>
            </w:r>
            <w:r w:rsidRPr="00035462">
              <w:rPr>
                <w:rFonts w:ascii="Helvetica" w:hAnsi="Helvetica" w:cs="Helvetica"/>
                <w:noProof/>
                <w:szCs w:val="21"/>
              </w:rPr>
              <w:t>)</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273D79">
              <w:rPr>
                <w:rFonts w:ascii="Helvetica" w:hAnsi="Helvetica" w:cs="Helvetica"/>
              </w:rPr>
              <w:t>mgmdRouterSrcListAddress</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273D79">
              <w:rPr>
                <w:rFonts w:ascii="Helvetica" w:hAnsi="Helvetica" w:cs="Helvetica"/>
              </w:rPr>
              <w:t>mgmdRouterSrcListIfIndex</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273D79">
              <w:rPr>
                <w:rFonts w:ascii="Helvetica" w:hAnsi="Helvetica" w:cs="Helvetica"/>
              </w:rPr>
              <w:t>mgmdRouterSrcListHostAddress</w:t>
            </w:r>
          </w:p>
          <w:p w:rsidR="00CD6001" w:rsidRPr="00273D79"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4C15A1"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EB2AD7" w:rsidRDefault="00CD6001" w:rsidP="0091260D">
            <w:pPr>
              <w:pStyle w:val="TableText"/>
              <w:kinsoku w:val="0"/>
              <w:textAlignment w:val="top"/>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403523"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273D79">
              <w:rPr>
                <w:rFonts w:ascii="Helvetica" w:hAnsi="Helvetica" w:cs="Helvetica"/>
              </w:rPr>
              <w:t>mgmdRouterSrcListExpire</w:t>
            </w:r>
          </w:p>
          <w:p w:rsidR="00CD6001" w:rsidRPr="00273D79"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4C15A1" w:rsidRDefault="00CD6001" w:rsidP="0091260D">
            <w:pPr>
              <w:pStyle w:val="TableText"/>
              <w:kinsoku w:val="0"/>
              <w:textAlignment w:val="top"/>
              <w:rPr>
                <w:rFonts w:ascii="Helvetica" w:hAnsi="Helvetica" w:cs="Helvetica"/>
              </w:rPr>
            </w:pPr>
            <w:r w:rsidRPr="004C15A1">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EB2AD7" w:rsidRDefault="00CD6001" w:rsidP="0091260D">
            <w:pPr>
              <w:pStyle w:val="TableText"/>
              <w:kinsoku w:val="0"/>
              <w:textAlignment w:val="top"/>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403523"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20629E" w:rsidRPr="00991579" w:rsidRDefault="0020629E" w:rsidP="00CD6001"/>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292" w:rsidRDefault="00C52292">
      <w:r>
        <w:separator/>
      </w:r>
    </w:p>
  </w:endnote>
  <w:endnote w:type="continuationSeparator" w:id="0">
    <w:p w:rsidR="00C52292" w:rsidRDefault="00C5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Arial Unicode MS"/>
    <w:panose1 w:val="02010609060101010101"/>
    <w:charset w:val="86"/>
    <w:family w:val="modern"/>
    <w:notTrueType/>
    <w:pitch w:val="fixed"/>
    <w:sig w:usb0="00000000"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harset0Courier">
    <w:altName w:val="MS Mincho"/>
    <w:panose1 w:val="00000000000000000000"/>
    <w:charset w:val="00"/>
    <w:family w:val="auto"/>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C07935">
      <w:fldChar w:fldCharType="begin"/>
    </w:r>
    <w:r>
      <w:instrText>PAGE</w:instrText>
    </w:r>
    <w:r w:rsidR="00C07935">
      <w:fldChar w:fldCharType="separate"/>
    </w:r>
    <w:r w:rsidR="00705C60">
      <w:rPr>
        <w:noProof/>
      </w:rPr>
      <w:t>1</w:t>
    </w:r>
    <w:r w:rsidR="00C07935">
      <w:rPr>
        <w:noProof/>
      </w:rPr>
      <w:fldChar w:fldCharType="end"/>
    </w:r>
    <w:r>
      <w:t xml:space="preserve">, </w:t>
    </w:r>
    <w:r>
      <w:rPr>
        <w:rFonts w:hint="eastAsia"/>
      </w:rPr>
      <w:t xml:space="preserve">Total </w:t>
    </w:r>
    <w:r w:rsidR="00705C60">
      <w:fldChar w:fldCharType="begin"/>
    </w:r>
    <w:r w:rsidR="00705C60">
      <w:instrText xml:space="preserve"> NUMPAGES  \* Arabic  \* MERGEFORMAT </w:instrText>
    </w:r>
    <w:r w:rsidR="00705C60">
      <w:fldChar w:fldCharType="separate"/>
    </w:r>
    <w:r w:rsidR="00705C60">
      <w:rPr>
        <w:noProof/>
      </w:rPr>
      <w:t>3</w:t>
    </w:r>
    <w:r w:rsidR="00705C60">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292" w:rsidRDefault="00C52292">
      <w:r>
        <w:separator/>
      </w:r>
    </w:p>
  </w:footnote>
  <w:footnote w:type="continuationSeparator" w:id="0">
    <w:p w:rsidR="00C52292" w:rsidRDefault="00C52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CD6001" w:rsidRPr="00CD6001">
      <w:t xml:space="preserve"> MGMD-STD-MIB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C60"/>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07935"/>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292"/>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001"/>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CD6001"/>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CD6001"/>
    <w:pPr>
      <w:tabs>
        <w:tab w:val="clear" w:pos="1296"/>
        <w:tab w:val="num" w:pos="1440"/>
      </w:tabs>
      <w:ind w:left="1440" w:hanging="1440"/>
      <w:outlineLvl w:val="7"/>
    </w:pPr>
  </w:style>
  <w:style w:type="paragraph" w:styleId="9">
    <w:name w:val="heading 9"/>
    <w:basedOn w:val="8"/>
    <w:next w:val="a"/>
    <w:link w:val="9Char"/>
    <w:qFormat/>
    <w:rsid w:val="00CD6001"/>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CD6001"/>
    <w:rPr>
      <w:rFonts w:ascii="Arial" w:eastAsiaTheme="minorEastAsia" w:hAnsi="Arial" w:cstheme="minorBidi"/>
      <w:kern w:val="2"/>
      <w:sz w:val="21"/>
      <w:szCs w:val="22"/>
    </w:rPr>
  </w:style>
  <w:style w:type="character" w:customStyle="1" w:styleId="8Char">
    <w:name w:val="标题 8 Char"/>
    <w:basedOn w:val="a0"/>
    <w:link w:val="8"/>
    <w:rsid w:val="00CD6001"/>
    <w:rPr>
      <w:rFonts w:ascii="Arial" w:eastAsiaTheme="minorEastAsia" w:hAnsi="Arial" w:cstheme="minorBidi"/>
      <w:kern w:val="2"/>
      <w:sz w:val="21"/>
      <w:szCs w:val="22"/>
    </w:rPr>
  </w:style>
  <w:style w:type="character" w:customStyle="1" w:styleId="9Char">
    <w:name w:val="标题 9 Char"/>
    <w:basedOn w:val="a0"/>
    <w:link w:val="9"/>
    <w:rsid w:val="00CD6001"/>
    <w:rPr>
      <w:rFonts w:ascii="Arial" w:eastAsiaTheme="minorEastAsia" w:hAnsi="Arial" w:cstheme="minorBidi"/>
      <w:kern w:val="2"/>
      <w:sz w:val="21"/>
      <w:szCs w:val="22"/>
    </w:rPr>
  </w:style>
  <w:style w:type="paragraph" w:customStyle="1" w:styleId="TableHead">
    <w:name w:val="Table Head"/>
    <w:basedOn w:val="a"/>
    <w:rsid w:val="00CD6001"/>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040CB-B007-46E1-B989-25E02A10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3</Pages>
  <Words>761</Words>
  <Characters>5700</Characters>
  <Application>Microsoft Office Word</Application>
  <DocSecurity>0</DocSecurity>
  <Lines>300</Lines>
  <Paragraphs>269</Paragraphs>
  <ScaleCrop>false</ScaleCrop>
  <Company/>
  <LinksUpToDate>false</LinksUpToDate>
  <CharactersWithSpaces>6192</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2022-01-26T06:08:00Z</dcterms:modified>
</cp:coreProperties>
</file>